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D0" w:rsidRPr="000C4674" w:rsidRDefault="00597ED0" w:rsidP="00597ED0">
      <w:pPr>
        <w:shd w:val="clear" w:color="auto" w:fill="FFFFFF"/>
        <w:spacing w:before="240" w:after="120" w:line="240" w:lineRule="auto"/>
        <w:jc w:val="center"/>
        <w:outlineLvl w:val="0"/>
        <w:rPr>
          <w:rFonts w:ascii="Verdana" w:eastAsia="Times New Roman" w:hAnsi="Verdana" w:cs="Times New Roman"/>
          <w:b/>
          <w:bCs/>
          <w:color w:val="000000"/>
          <w:kern w:val="36"/>
          <w:sz w:val="28"/>
          <w:szCs w:val="28"/>
          <w:lang w:eastAsia="ru-RU"/>
        </w:rPr>
      </w:pPr>
      <w:r w:rsidRPr="000C4674">
        <w:rPr>
          <w:rFonts w:ascii="Verdana" w:eastAsia="Times New Roman" w:hAnsi="Verdana" w:cs="Times New Roman"/>
          <w:b/>
          <w:bCs/>
          <w:color w:val="000000"/>
          <w:kern w:val="36"/>
          <w:sz w:val="28"/>
          <w:szCs w:val="28"/>
          <w:lang w:eastAsia="ru-RU"/>
        </w:rPr>
        <w:t xml:space="preserve">Энтеровирусная инфекция </w:t>
      </w:r>
      <w:r w:rsidR="00F147C5" w:rsidRPr="000C4674">
        <w:rPr>
          <w:rFonts w:ascii="Verdana" w:eastAsia="Times New Roman" w:hAnsi="Verdana" w:cs="Times New Roman"/>
          <w:b/>
          <w:bCs/>
          <w:color w:val="000000"/>
          <w:kern w:val="36"/>
          <w:sz w:val="28"/>
          <w:szCs w:val="28"/>
          <w:lang w:eastAsia="ru-RU"/>
        </w:rPr>
        <w:t xml:space="preserve"> </w:t>
      </w:r>
    </w:p>
    <w:p w:rsidR="00F147C5" w:rsidRPr="000C4674" w:rsidRDefault="00F147C5" w:rsidP="00597ED0">
      <w:pPr>
        <w:shd w:val="clear" w:color="auto" w:fill="FFFFFF"/>
        <w:spacing w:before="240" w:after="120" w:line="240" w:lineRule="auto"/>
        <w:jc w:val="center"/>
        <w:outlineLvl w:val="0"/>
        <w:rPr>
          <w:rFonts w:ascii="Verdana" w:eastAsia="Times New Roman" w:hAnsi="Verdana" w:cs="Times New Roman"/>
          <w:b/>
          <w:bCs/>
          <w:color w:val="000000"/>
          <w:kern w:val="36"/>
          <w:sz w:val="28"/>
          <w:szCs w:val="28"/>
          <w:lang w:eastAsia="ru-RU"/>
        </w:rPr>
      </w:pPr>
      <w:r w:rsidRPr="000C4674">
        <w:rPr>
          <w:rFonts w:ascii="Verdana" w:eastAsia="Times New Roman" w:hAnsi="Verdana" w:cs="Times New Roman"/>
          <w:b/>
          <w:bCs/>
          <w:color w:val="000000"/>
          <w:kern w:val="36"/>
          <w:sz w:val="28"/>
          <w:szCs w:val="28"/>
          <w:lang w:eastAsia="ru-RU"/>
        </w:rPr>
        <w:t>(памятка для родителей)</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color w:val="000000" w:themeColor="text1"/>
          <w:sz w:val="28"/>
          <w:szCs w:val="28"/>
          <w:lang w:eastAsia="ru-RU"/>
        </w:rPr>
        <w:t>Энтеровирусная инфекция</w:t>
      </w:r>
      <w:r w:rsidRPr="000C4674">
        <w:rPr>
          <w:rFonts w:ascii="Times New Roman" w:eastAsia="Times New Roman" w:hAnsi="Times New Roman" w:cs="Times New Roman"/>
          <w:color w:val="000000" w:themeColor="text1"/>
          <w:sz w:val="28"/>
          <w:szCs w:val="28"/>
          <w:lang w:eastAsia="ru-RU"/>
        </w:rPr>
        <w:t> вызывается многочисленной группой вирусов. Вирусы устойчивы во внешней среде, длительное время сохраняются в почве, воде, на инфицированных предметах, но быстро погибают при кипячении, под действием дезинфицирующих растворов и ультрафиолетового  облучения. </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После перенесенной энтеровирусной инфекции образуется стойкий пожизненный иммунитет, однако, он специфичен. Это значит, что иммунитет образуется только к тому типу вируса, которым переболел ребенок и не защищает его от других разновидностей этих вирусов. Поэтому энтеровирусной инфекцией ребенок может болеть несколько раз за свою жизнь. Так же эта особенность не позволяет разработать вакцину, чтобы защитить наших детей от данного заболевания.     </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 </w:t>
      </w:r>
      <w:r w:rsidRPr="000C4674">
        <w:rPr>
          <w:rFonts w:ascii="Times New Roman" w:eastAsia="Times New Roman" w:hAnsi="Times New Roman" w:cs="Times New Roman"/>
          <w:b/>
          <w:bCs/>
          <w:color w:val="000000" w:themeColor="text1"/>
          <w:sz w:val="28"/>
          <w:szCs w:val="28"/>
          <w:lang w:eastAsia="ru-RU"/>
        </w:rPr>
        <w:t>Заражение</w:t>
      </w:r>
      <w:r w:rsidRPr="000C4674">
        <w:rPr>
          <w:rFonts w:ascii="Times New Roman" w:eastAsia="Times New Roman" w:hAnsi="Times New Roman" w:cs="Times New Roman"/>
          <w:color w:val="000000" w:themeColor="text1"/>
          <w:sz w:val="28"/>
          <w:szCs w:val="28"/>
          <w:lang w:eastAsia="ru-RU"/>
        </w:rPr>
        <w:t> </w:t>
      </w:r>
      <w:r w:rsidRPr="000C4674">
        <w:rPr>
          <w:rFonts w:ascii="Times New Roman" w:eastAsia="Times New Roman" w:hAnsi="Times New Roman" w:cs="Times New Roman"/>
          <w:b/>
          <w:bCs/>
          <w:color w:val="000000" w:themeColor="text1"/>
          <w:sz w:val="28"/>
          <w:szCs w:val="28"/>
          <w:lang w:eastAsia="ru-RU"/>
        </w:rPr>
        <w:t>энтеровирусной инфекцией </w:t>
      </w:r>
      <w:r w:rsidRPr="000C4674">
        <w:rPr>
          <w:rFonts w:ascii="Times New Roman" w:eastAsia="Times New Roman" w:hAnsi="Times New Roman" w:cs="Times New Roman"/>
          <w:color w:val="000000" w:themeColor="text1"/>
          <w:sz w:val="28"/>
          <w:szCs w:val="28"/>
          <w:lang w:eastAsia="ru-RU"/>
        </w:rPr>
        <w:t>происходит несколькими путями. Вирусы в окружающую среду могут попадать от </w:t>
      </w:r>
      <w:r w:rsidRPr="000C4674">
        <w:rPr>
          <w:rFonts w:ascii="Times New Roman" w:eastAsia="Times New Roman" w:hAnsi="Times New Roman" w:cs="Times New Roman"/>
          <w:b/>
          <w:bCs/>
          <w:color w:val="000000" w:themeColor="text1"/>
          <w:sz w:val="28"/>
          <w:szCs w:val="28"/>
          <w:lang w:eastAsia="ru-RU"/>
        </w:rPr>
        <w:t>больного ребенка</w:t>
      </w:r>
      <w:r w:rsidRPr="000C4674">
        <w:rPr>
          <w:rFonts w:ascii="Times New Roman" w:eastAsia="Times New Roman" w:hAnsi="Times New Roman" w:cs="Times New Roman"/>
          <w:color w:val="000000" w:themeColor="text1"/>
          <w:sz w:val="28"/>
          <w:szCs w:val="28"/>
          <w:lang w:eastAsia="ru-RU"/>
        </w:rPr>
        <w:t> или от ребенка, который является </w:t>
      </w:r>
      <w:r w:rsidRPr="000C4674">
        <w:rPr>
          <w:rFonts w:ascii="Times New Roman" w:eastAsia="Times New Roman" w:hAnsi="Times New Roman" w:cs="Times New Roman"/>
          <w:b/>
          <w:bCs/>
          <w:color w:val="000000" w:themeColor="text1"/>
          <w:sz w:val="28"/>
          <w:szCs w:val="28"/>
          <w:lang w:eastAsia="ru-RU"/>
        </w:rPr>
        <w:t>вирусоносителем</w:t>
      </w:r>
      <w:r w:rsidRPr="000C4674">
        <w:rPr>
          <w:rFonts w:ascii="Times New Roman" w:eastAsia="Times New Roman" w:hAnsi="Times New Roman" w:cs="Times New Roman"/>
          <w:color w:val="000000" w:themeColor="text1"/>
          <w:sz w:val="28"/>
          <w:szCs w:val="28"/>
          <w:lang w:eastAsia="ru-RU"/>
        </w:rPr>
        <w:t>.</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color w:val="000000" w:themeColor="text1"/>
          <w:sz w:val="28"/>
          <w:szCs w:val="28"/>
          <w:lang w:eastAsia="ru-RU"/>
        </w:rPr>
        <w:t>Как передается энтеровирусная инфекция. Передача инфекции </w:t>
      </w:r>
      <w:r w:rsidRPr="000C4674">
        <w:rPr>
          <w:rFonts w:ascii="Times New Roman" w:eastAsia="Times New Roman" w:hAnsi="Times New Roman" w:cs="Times New Roman"/>
          <w:color w:val="000000" w:themeColor="text1"/>
          <w:sz w:val="28"/>
          <w:szCs w:val="28"/>
          <w:lang w:eastAsia="ru-RU"/>
        </w:rPr>
        <w:t> возможна </w:t>
      </w:r>
      <w:proofErr w:type="gramStart"/>
      <w:r w:rsidRPr="000C4674">
        <w:rPr>
          <w:rFonts w:ascii="Times New Roman" w:eastAsia="Times New Roman" w:hAnsi="Times New Roman" w:cs="Times New Roman"/>
          <w:b/>
          <w:bCs/>
          <w:color w:val="000000" w:themeColor="text1"/>
          <w:sz w:val="28"/>
          <w:szCs w:val="28"/>
          <w:lang w:eastAsia="ru-RU"/>
        </w:rPr>
        <w:t>водным</w:t>
      </w:r>
      <w:proofErr w:type="gramEnd"/>
      <w:r w:rsidRPr="000C4674">
        <w:rPr>
          <w:rFonts w:ascii="Times New Roman" w:eastAsia="Times New Roman" w:hAnsi="Times New Roman" w:cs="Times New Roman"/>
          <w:b/>
          <w:bCs/>
          <w:color w:val="000000" w:themeColor="text1"/>
          <w:sz w:val="28"/>
          <w:szCs w:val="28"/>
          <w:lang w:eastAsia="ru-RU"/>
        </w:rPr>
        <w:t>, пищевым, воздушно-капельным</w:t>
      </w:r>
      <w:r w:rsidRPr="000C4674">
        <w:rPr>
          <w:rFonts w:ascii="Times New Roman" w:eastAsia="Times New Roman" w:hAnsi="Times New Roman" w:cs="Times New Roman"/>
          <w:color w:val="000000" w:themeColor="text1"/>
          <w:sz w:val="28"/>
          <w:szCs w:val="28"/>
          <w:lang w:eastAsia="ru-RU"/>
        </w:rPr>
        <w:t> (при чихании и кашле с капельками слюны от больного ребенка к здоровому), </w:t>
      </w:r>
      <w:r w:rsidRPr="000C4674">
        <w:rPr>
          <w:rFonts w:ascii="Times New Roman" w:eastAsia="Times New Roman" w:hAnsi="Times New Roman" w:cs="Times New Roman"/>
          <w:b/>
          <w:bCs/>
          <w:color w:val="000000" w:themeColor="text1"/>
          <w:sz w:val="28"/>
          <w:szCs w:val="28"/>
          <w:lang w:eastAsia="ru-RU"/>
        </w:rPr>
        <w:t>пылевым</w:t>
      </w:r>
      <w:r w:rsidRPr="000C4674">
        <w:rPr>
          <w:rFonts w:ascii="Times New Roman" w:eastAsia="Times New Roman" w:hAnsi="Times New Roman" w:cs="Times New Roman"/>
          <w:color w:val="000000" w:themeColor="text1"/>
          <w:sz w:val="28"/>
          <w:szCs w:val="28"/>
          <w:lang w:eastAsia="ru-RU"/>
        </w:rPr>
        <w:t> и </w:t>
      </w:r>
      <w:r w:rsidRPr="000C4674">
        <w:rPr>
          <w:rFonts w:ascii="Times New Roman" w:eastAsia="Times New Roman" w:hAnsi="Times New Roman" w:cs="Times New Roman"/>
          <w:b/>
          <w:bCs/>
          <w:color w:val="000000" w:themeColor="text1"/>
          <w:sz w:val="28"/>
          <w:szCs w:val="28"/>
          <w:lang w:eastAsia="ru-RU"/>
        </w:rPr>
        <w:t>фекально-оральным</w:t>
      </w:r>
      <w:r w:rsidRPr="000C4674">
        <w:rPr>
          <w:rFonts w:ascii="Times New Roman" w:eastAsia="Times New Roman" w:hAnsi="Times New Roman" w:cs="Times New Roman"/>
          <w:color w:val="000000" w:themeColor="text1"/>
          <w:sz w:val="28"/>
          <w:szCs w:val="28"/>
          <w:lang w:eastAsia="ru-RU"/>
        </w:rPr>
        <w:t> (при не соблюдении правил личной гигиены) </w:t>
      </w:r>
      <w:r w:rsidRPr="000C4674">
        <w:rPr>
          <w:rFonts w:ascii="Times New Roman" w:eastAsia="Times New Roman" w:hAnsi="Times New Roman" w:cs="Times New Roman"/>
          <w:b/>
          <w:bCs/>
          <w:color w:val="000000" w:themeColor="text1"/>
          <w:sz w:val="28"/>
          <w:szCs w:val="28"/>
          <w:lang w:eastAsia="ru-RU"/>
        </w:rPr>
        <w:t>путями.</w:t>
      </w:r>
      <w:r w:rsidRPr="000C4674">
        <w:rPr>
          <w:rFonts w:ascii="Times New Roman" w:eastAsia="Times New Roman" w:hAnsi="Times New Roman" w:cs="Times New Roman"/>
          <w:color w:val="000000" w:themeColor="text1"/>
          <w:sz w:val="28"/>
          <w:szCs w:val="28"/>
          <w:lang w:eastAsia="ru-RU"/>
        </w:rPr>
        <w:t>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В детских организованных коллективах с целью профилактики заноса и распространения инфекции необходимо проводить активное выявление больных методом опроса, осмотра при утреннем приеме детей в коллектив.  Родители должны </w:t>
      </w:r>
      <w:r w:rsidRPr="000C4674">
        <w:rPr>
          <w:rFonts w:ascii="Times New Roman" w:eastAsia="Times New Roman" w:hAnsi="Times New Roman" w:cs="Times New Roman"/>
          <w:color w:val="000000" w:themeColor="text1"/>
          <w:sz w:val="28"/>
          <w:szCs w:val="28"/>
          <w:u w:val="single"/>
          <w:lang w:eastAsia="ru-RU"/>
        </w:rPr>
        <w:t>помнить</w:t>
      </w:r>
      <w:r w:rsidRPr="000C4674">
        <w:rPr>
          <w:rFonts w:ascii="Times New Roman" w:eastAsia="Times New Roman" w:hAnsi="Times New Roman" w:cs="Times New Roman"/>
          <w:color w:val="000000" w:themeColor="text1"/>
          <w:sz w:val="28"/>
          <w:szCs w:val="28"/>
          <w:lang w:eastAsia="ru-RU"/>
        </w:rPr>
        <w:t>, что недопустимо приводить в коллектив больного ребенка.</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color w:val="000000" w:themeColor="text1"/>
          <w:sz w:val="28"/>
          <w:szCs w:val="28"/>
          <w:lang w:eastAsia="ru-RU"/>
        </w:rPr>
        <w:t>Инкубационный период</w:t>
      </w:r>
      <w:r w:rsidRPr="000C4674">
        <w:rPr>
          <w:rFonts w:ascii="Times New Roman" w:eastAsia="Times New Roman" w:hAnsi="Times New Roman" w:cs="Times New Roman"/>
          <w:color w:val="000000" w:themeColor="text1"/>
          <w:sz w:val="28"/>
          <w:szCs w:val="28"/>
          <w:lang w:eastAsia="ru-RU"/>
        </w:rPr>
        <w:t> (период от попадания вируса в организм ребенка, до появления первых клинических признаков) у всех энтеровирусных инфекций от 1 до 10 дней.</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color w:val="000000" w:themeColor="text1"/>
          <w:sz w:val="28"/>
          <w:szCs w:val="28"/>
          <w:lang w:eastAsia="ru-RU"/>
        </w:rPr>
        <w:t>Клиника энтеровирусной инфекции </w:t>
      </w:r>
      <w:r w:rsidRPr="000C4674">
        <w:rPr>
          <w:rFonts w:ascii="Times New Roman" w:eastAsia="Times New Roman" w:hAnsi="Times New Roman" w:cs="Times New Roman"/>
          <w:color w:val="000000" w:themeColor="text1"/>
          <w:sz w:val="28"/>
          <w:szCs w:val="28"/>
          <w:lang w:eastAsia="ru-RU"/>
        </w:rPr>
        <w:t>характеризуются разнообразием клинических проявлений, может </w:t>
      </w:r>
      <w:r w:rsidRPr="000C4674">
        <w:rPr>
          <w:rFonts w:ascii="Times New Roman" w:eastAsia="Times New Roman" w:hAnsi="Times New Roman" w:cs="Times New Roman"/>
          <w:i/>
          <w:iCs/>
          <w:color w:val="000000" w:themeColor="text1"/>
          <w:sz w:val="28"/>
          <w:szCs w:val="28"/>
          <w:lang w:eastAsia="ru-RU"/>
        </w:rPr>
        <w:t xml:space="preserve">протекать в различных формах – в виде герпетической ангины, высыпаний на коже туловища, конечностей, на лице в области ротовой полости, расстройств пищеварения. Перечисленные симптомы могут сопровождаться лихорадкой, слабостью, головными и мышечными болями. Наиболее опасен серозный вирусный менингит. Основными симптомами менингита являются: острое начало заболевания с </w:t>
      </w:r>
      <w:r w:rsidRPr="000C4674">
        <w:rPr>
          <w:rFonts w:ascii="Times New Roman" w:eastAsia="Times New Roman" w:hAnsi="Times New Roman" w:cs="Times New Roman"/>
          <w:i/>
          <w:iCs/>
          <w:color w:val="000000" w:themeColor="text1"/>
          <w:sz w:val="28"/>
          <w:szCs w:val="28"/>
          <w:lang w:eastAsia="ru-RU"/>
        </w:rPr>
        <w:lastRenderedPageBreak/>
        <w:t>высокой лихорадкой, головная боль, повторная рвота, мышечные боли, боли в животе, у детей раннего возраста могут развиться судороги.</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proofErr w:type="spellStart"/>
      <w:proofErr w:type="gramStart"/>
      <w:r w:rsidRPr="000C4674">
        <w:rPr>
          <w:rFonts w:ascii="Times New Roman" w:eastAsia="Times New Roman" w:hAnsi="Times New Roman" w:cs="Times New Roman"/>
          <w:color w:val="000000" w:themeColor="text1"/>
          <w:sz w:val="28"/>
          <w:szCs w:val="28"/>
          <w:lang w:eastAsia="ru-RU"/>
        </w:rPr>
        <w:t>Энтеровирусы</w:t>
      </w:r>
      <w:proofErr w:type="spellEnd"/>
      <w:r w:rsidRPr="000C4674">
        <w:rPr>
          <w:rFonts w:ascii="Times New Roman" w:eastAsia="Times New Roman" w:hAnsi="Times New Roman" w:cs="Times New Roman"/>
          <w:color w:val="000000" w:themeColor="text1"/>
          <w:sz w:val="28"/>
          <w:szCs w:val="28"/>
          <w:lang w:eastAsia="ru-RU"/>
        </w:rPr>
        <w:t xml:space="preserve"> могут поражать: центральную и периферическую нервные системы, слизистую ротоглотки, слизистую глаз, кожу, мышцы, сердце, слизистую кишечника, печень</w:t>
      </w:r>
      <w:r w:rsidR="000C4674">
        <w:rPr>
          <w:rFonts w:ascii="Times New Roman" w:eastAsia="Times New Roman" w:hAnsi="Times New Roman" w:cs="Times New Roman"/>
          <w:color w:val="000000" w:themeColor="text1"/>
          <w:sz w:val="28"/>
          <w:szCs w:val="28"/>
          <w:lang w:eastAsia="ru-RU"/>
        </w:rPr>
        <w:t>.</w:t>
      </w:r>
      <w:proofErr w:type="gramEnd"/>
    </w:p>
    <w:p w:rsidR="00F147C5" w:rsidRPr="000C4674" w:rsidRDefault="00F147C5" w:rsidP="000C4674">
      <w:pPr>
        <w:shd w:val="clear" w:color="auto" w:fill="FFFFFF"/>
        <w:spacing w:after="288" w:line="240" w:lineRule="auto"/>
        <w:jc w:val="center"/>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color w:val="000000" w:themeColor="text1"/>
          <w:sz w:val="28"/>
          <w:szCs w:val="28"/>
          <w:lang w:eastAsia="ru-RU"/>
        </w:rPr>
        <w:t>Профилактика энтеровирусной инфекции</w:t>
      </w:r>
    </w:p>
    <w:p w:rsidR="00F147C5" w:rsidRPr="000C4674" w:rsidRDefault="00F147C5" w:rsidP="00F147C5">
      <w:pPr>
        <w:shd w:val="clear" w:color="auto" w:fill="FFFFFF"/>
        <w:spacing w:after="288"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Для профилактики необходимо соблюдение правил личной гигиены: мыть руки после прогулки на улице, посещения туалета, пить только кипяченую воду или воду из заводской бутылки, недопустимо использование для питья ребенка воды из открытого источника (река, озеро).</w:t>
      </w:r>
    </w:p>
    <w:p w:rsidR="00F147C5" w:rsidRPr="000C4674" w:rsidRDefault="00F147C5" w:rsidP="00597ED0">
      <w:pPr>
        <w:shd w:val="clear" w:color="auto" w:fill="FFFFFF"/>
        <w:spacing w:line="240" w:lineRule="auto"/>
        <w:jc w:val="both"/>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При появлении симптомов инфекционных заболеваний - повышенной температуры тела, кашля, насморка, боли в горле, сыпи, головной боли, жидкого стула и других следует немедленно обращаться за медицинской помощью.</w:t>
      </w:r>
    </w:p>
    <w:p w:rsidR="00F147C5" w:rsidRPr="000C4674" w:rsidRDefault="00F147C5" w:rsidP="00F147C5">
      <w:pPr>
        <w:shd w:val="clear" w:color="auto" w:fill="FFFFFF"/>
        <w:spacing w:after="330" w:line="270" w:lineRule="atLeast"/>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 xml:space="preserve">Заболевание начинается остро, с подъема температуры тела до 39-40 градусов. Появляется сильная головная боль, головокружение, рвота, иногда боли в животе, спине, судорожный синдром, изъязвления на слизистых в полости рта, высыпания на лице, конечностях, возможны </w:t>
      </w:r>
      <w:proofErr w:type="spellStart"/>
      <w:r w:rsidRPr="000C4674">
        <w:rPr>
          <w:rFonts w:ascii="Times New Roman" w:eastAsia="Times New Roman" w:hAnsi="Times New Roman" w:cs="Times New Roman"/>
          <w:color w:val="000000" w:themeColor="text1"/>
          <w:sz w:val="28"/>
          <w:szCs w:val="28"/>
          <w:lang w:eastAsia="ru-RU"/>
        </w:rPr>
        <w:t>нерезко</w:t>
      </w:r>
      <w:proofErr w:type="spellEnd"/>
      <w:r w:rsidRPr="000C4674">
        <w:rPr>
          <w:rFonts w:ascii="Times New Roman" w:eastAsia="Times New Roman" w:hAnsi="Times New Roman" w:cs="Times New Roman"/>
          <w:color w:val="000000" w:themeColor="text1"/>
          <w:sz w:val="28"/>
          <w:szCs w:val="28"/>
          <w:lang w:eastAsia="ru-RU"/>
        </w:rPr>
        <w:t xml:space="preserve"> выраженные катаральные проявления со стороны ротоглотки, верхних дыхательных путей, расстройство желудочно-кишечного тракта.</w:t>
      </w:r>
    </w:p>
    <w:p w:rsidR="00F147C5" w:rsidRPr="000C4674" w:rsidRDefault="00F147C5" w:rsidP="00F147C5">
      <w:pPr>
        <w:shd w:val="clear" w:color="auto" w:fill="FFFFFF"/>
        <w:spacing w:after="0" w:line="270" w:lineRule="atLeast"/>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i/>
          <w:iCs/>
          <w:color w:val="000000" w:themeColor="text1"/>
          <w:sz w:val="28"/>
          <w:szCs w:val="28"/>
          <w:bdr w:val="none" w:sz="0" w:space="0" w:color="auto" w:frame="1"/>
          <w:lang w:eastAsia="ru-RU"/>
        </w:rPr>
        <w:t>Чтобы свести риск заражения энтеровирусной инфекцией до минимума рекомендуем придерживаться следующих правил:</w:t>
      </w:r>
    </w:p>
    <w:p w:rsidR="00F147C5" w:rsidRPr="000C4674" w:rsidRDefault="00F147C5" w:rsidP="00F147C5">
      <w:pPr>
        <w:numPr>
          <w:ilvl w:val="0"/>
          <w:numId w:val="1"/>
        </w:numPr>
        <w:spacing w:after="0" w:line="240" w:lineRule="auto"/>
        <w:ind w:left="270"/>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Соблюдать элементарные правила личной гигиены, мыть руки перед едой, после туалета, перед приготовлением пищи.</w:t>
      </w:r>
    </w:p>
    <w:p w:rsidR="00F147C5" w:rsidRPr="000C4674" w:rsidRDefault="00F147C5" w:rsidP="00F147C5">
      <w:pPr>
        <w:numPr>
          <w:ilvl w:val="0"/>
          <w:numId w:val="1"/>
        </w:numPr>
        <w:spacing w:after="0" w:line="240" w:lineRule="auto"/>
        <w:ind w:left="270"/>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Тщательно мыть фрукты и овощи водой гарантированного качества.</w:t>
      </w:r>
    </w:p>
    <w:p w:rsidR="00F147C5" w:rsidRPr="000C4674" w:rsidRDefault="00F147C5" w:rsidP="00F147C5">
      <w:pPr>
        <w:numPr>
          <w:ilvl w:val="0"/>
          <w:numId w:val="1"/>
        </w:numPr>
        <w:spacing w:after="0" w:line="240" w:lineRule="auto"/>
        <w:ind w:left="270"/>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Не купаться в не установленных (не отведённых) для этих целей местах. При купании в открытых водоемах, старайтесь не допускать попадания воды в полость рта. Помните, что это наиболее вероятная возможность заразиться.</w:t>
      </w:r>
    </w:p>
    <w:p w:rsidR="00F147C5" w:rsidRPr="000C4674" w:rsidRDefault="00F147C5" w:rsidP="00F147C5">
      <w:pPr>
        <w:numPr>
          <w:ilvl w:val="0"/>
          <w:numId w:val="1"/>
        </w:numPr>
        <w:spacing w:after="0" w:line="240" w:lineRule="auto"/>
        <w:ind w:left="270"/>
        <w:jc w:val="both"/>
        <w:textAlignment w:val="baseline"/>
        <w:rPr>
          <w:rFonts w:ascii="Times New Roman" w:eastAsia="Times New Roman" w:hAnsi="Times New Roman" w:cs="Times New Roman"/>
          <w:color w:val="000000" w:themeColor="text1"/>
          <w:sz w:val="28"/>
          <w:szCs w:val="28"/>
          <w:lang w:eastAsia="ru-RU"/>
        </w:rPr>
      </w:pPr>
      <w:bookmarkStart w:id="0" w:name="_GoBack"/>
      <w:bookmarkEnd w:id="0"/>
      <w:r w:rsidRPr="000C4674">
        <w:rPr>
          <w:rFonts w:ascii="Times New Roman" w:eastAsia="Times New Roman" w:hAnsi="Times New Roman" w:cs="Times New Roman"/>
          <w:color w:val="000000" w:themeColor="text1"/>
          <w:sz w:val="28"/>
          <w:szCs w:val="28"/>
          <w:lang w:eastAsia="ru-RU"/>
        </w:rPr>
        <w:t xml:space="preserve">Употреблять для питья только кипяченую или бутилированную воду и напитки в фабричной расфасовке. Избегать использования для питья воды из случайных </w:t>
      </w:r>
      <w:proofErr w:type="spellStart"/>
      <w:r w:rsidRPr="000C4674">
        <w:rPr>
          <w:rFonts w:ascii="Times New Roman" w:eastAsia="Times New Roman" w:hAnsi="Times New Roman" w:cs="Times New Roman"/>
          <w:color w:val="000000" w:themeColor="text1"/>
          <w:sz w:val="28"/>
          <w:szCs w:val="28"/>
          <w:lang w:eastAsia="ru-RU"/>
        </w:rPr>
        <w:t>водоисточников</w:t>
      </w:r>
      <w:proofErr w:type="spellEnd"/>
      <w:r w:rsidRPr="000C4674">
        <w:rPr>
          <w:rFonts w:ascii="Times New Roman" w:eastAsia="Times New Roman" w:hAnsi="Times New Roman" w:cs="Times New Roman"/>
          <w:color w:val="000000" w:themeColor="text1"/>
          <w:sz w:val="28"/>
          <w:szCs w:val="28"/>
          <w:lang w:eastAsia="ru-RU"/>
        </w:rPr>
        <w:t xml:space="preserve"> – колодцев, фонтанов, ключей, озер, рек и т.д.</w:t>
      </w:r>
    </w:p>
    <w:p w:rsidR="00F147C5" w:rsidRPr="000C4674" w:rsidRDefault="00F147C5" w:rsidP="00F147C5">
      <w:pPr>
        <w:numPr>
          <w:ilvl w:val="0"/>
          <w:numId w:val="1"/>
        </w:numPr>
        <w:spacing w:after="0" w:line="240" w:lineRule="auto"/>
        <w:ind w:left="270"/>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color w:val="000000" w:themeColor="text1"/>
          <w:sz w:val="28"/>
          <w:szCs w:val="28"/>
          <w:lang w:eastAsia="ru-RU"/>
        </w:rPr>
        <w:t>Не реже 1 раза в день</w:t>
      </w:r>
      <w:r w:rsidR="000C4674">
        <w:rPr>
          <w:rFonts w:ascii="Times New Roman" w:eastAsia="Times New Roman" w:hAnsi="Times New Roman" w:cs="Times New Roman"/>
          <w:color w:val="000000" w:themeColor="text1"/>
          <w:sz w:val="28"/>
          <w:szCs w:val="28"/>
          <w:lang w:eastAsia="ru-RU"/>
        </w:rPr>
        <w:t xml:space="preserve"> </w:t>
      </w:r>
      <w:r w:rsidRPr="000C4674">
        <w:rPr>
          <w:rFonts w:ascii="Times New Roman" w:eastAsia="Times New Roman" w:hAnsi="Times New Roman" w:cs="Times New Roman"/>
          <w:color w:val="000000" w:themeColor="text1"/>
          <w:sz w:val="28"/>
          <w:szCs w:val="28"/>
          <w:lang w:eastAsia="ru-RU"/>
        </w:rPr>
        <w:t>мыть игрушки с применением моющих средств.</w:t>
      </w:r>
    </w:p>
    <w:p w:rsidR="00F147C5" w:rsidRPr="000C4674" w:rsidRDefault="00F147C5" w:rsidP="00F147C5">
      <w:pPr>
        <w:numPr>
          <w:ilvl w:val="0"/>
          <w:numId w:val="1"/>
        </w:numPr>
        <w:spacing w:after="0" w:line="240" w:lineRule="auto"/>
        <w:ind w:left="270"/>
        <w:jc w:val="both"/>
        <w:textAlignment w:val="baseline"/>
        <w:rPr>
          <w:rFonts w:ascii="Times New Roman" w:eastAsia="Times New Roman" w:hAnsi="Times New Roman" w:cs="Times New Roman"/>
          <w:color w:val="000000" w:themeColor="text1"/>
          <w:sz w:val="28"/>
          <w:szCs w:val="28"/>
          <w:lang w:eastAsia="ru-RU"/>
        </w:rPr>
      </w:pPr>
      <w:r w:rsidRPr="000C4674">
        <w:rPr>
          <w:rFonts w:ascii="Times New Roman" w:eastAsia="Times New Roman" w:hAnsi="Times New Roman" w:cs="Times New Roman"/>
          <w:b/>
          <w:bCs/>
          <w:i/>
          <w:iCs/>
          <w:color w:val="000000" w:themeColor="text1"/>
          <w:sz w:val="28"/>
          <w:szCs w:val="28"/>
          <w:bdr w:val="none" w:sz="0" w:space="0" w:color="auto" w:frame="1"/>
          <w:lang w:eastAsia="ru-RU"/>
        </w:rPr>
        <w:t>Ни в коем случае не допускать посещения ребенком организованного детского коллектива (школа, детские дошкольные учреждения) с любыми проявлениями заболевания. При первых признаках заболевания необходимо немедленно обращаться за медицинской помощью, не заниматься самолечением!</w:t>
      </w:r>
    </w:p>
    <w:p w:rsidR="00F147C5" w:rsidRPr="000C4674" w:rsidRDefault="00F147C5">
      <w:pPr>
        <w:rPr>
          <w:rFonts w:ascii="Times New Roman" w:hAnsi="Times New Roman" w:cs="Times New Roman"/>
          <w:color w:val="000000" w:themeColor="text1"/>
          <w:sz w:val="28"/>
          <w:szCs w:val="28"/>
        </w:rPr>
      </w:pPr>
    </w:p>
    <w:sectPr w:rsidR="00F147C5" w:rsidRPr="000C4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41CF9"/>
    <w:multiLevelType w:val="multilevel"/>
    <w:tmpl w:val="5796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11"/>
    <w:rsid w:val="00087674"/>
    <w:rsid w:val="000B50DA"/>
    <w:rsid w:val="000C4674"/>
    <w:rsid w:val="00597ED0"/>
    <w:rsid w:val="00614B0F"/>
    <w:rsid w:val="00A56B11"/>
    <w:rsid w:val="00F14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15821">
      <w:bodyDiv w:val="1"/>
      <w:marLeft w:val="0"/>
      <w:marRight w:val="0"/>
      <w:marTop w:val="0"/>
      <w:marBottom w:val="0"/>
      <w:divBdr>
        <w:top w:val="none" w:sz="0" w:space="0" w:color="auto"/>
        <w:left w:val="none" w:sz="0" w:space="0" w:color="auto"/>
        <w:bottom w:val="none" w:sz="0" w:space="0" w:color="auto"/>
        <w:right w:val="none" w:sz="0" w:space="0" w:color="auto"/>
      </w:divBdr>
    </w:div>
    <w:div w:id="1856921024">
      <w:bodyDiv w:val="1"/>
      <w:marLeft w:val="0"/>
      <w:marRight w:val="0"/>
      <w:marTop w:val="0"/>
      <w:marBottom w:val="0"/>
      <w:divBdr>
        <w:top w:val="none" w:sz="0" w:space="0" w:color="auto"/>
        <w:left w:val="none" w:sz="0" w:space="0" w:color="auto"/>
        <w:bottom w:val="none" w:sz="0" w:space="0" w:color="auto"/>
        <w:right w:val="none" w:sz="0" w:space="0" w:color="auto"/>
      </w:divBdr>
      <w:divsChild>
        <w:div w:id="736904533">
          <w:marLeft w:val="0"/>
          <w:marRight w:val="0"/>
          <w:marTop w:val="0"/>
          <w:marBottom w:val="0"/>
          <w:divBdr>
            <w:top w:val="none" w:sz="0" w:space="0" w:color="auto"/>
            <w:left w:val="none" w:sz="0" w:space="0" w:color="auto"/>
            <w:bottom w:val="none" w:sz="0" w:space="0" w:color="auto"/>
            <w:right w:val="none" w:sz="0" w:space="0" w:color="auto"/>
          </w:divBdr>
          <w:divsChild>
            <w:div w:id="15351793">
              <w:marLeft w:val="0"/>
              <w:marRight w:val="0"/>
              <w:marTop w:val="0"/>
              <w:marBottom w:val="900"/>
              <w:divBdr>
                <w:top w:val="none" w:sz="0" w:space="0" w:color="auto"/>
                <w:left w:val="none" w:sz="0" w:space="0" w:color="auto"/>
                <w:bottom w:val="none" w:sz="0" w:space="0" w:color="auto"/>
                <w:right w:val="none" w:sz="0" w:space="0" w:color="auto"/>
              </w:divBdr>
              <w:divsChild>
                <w:div w:id="219095379">
                  <w:marLeft w:val="0"/>
                  <w:marRight w:val="0"/>
                  <w:marTop w:val="150"/>
                  <w:marBottom w:val="0"/>
                  <w:divBdr>
                    <w:top w:val="none" w:sz="0" w:space="0" w:color="auto"/>
                    <w:left w:val="none" w:sz="0" w:space="0" w:color="auto"/>
                    <w:bottom w:val="none" w:sz="0" w:space="0" w:color="auto"/>
                    <w:right w:val="none" w:sz="0" w:space="0" w:color="auto"/>
                  </w:divBdr>
                  <w:divsChild>
                    <w:div w:id="935507">
                      <w:marLeft w:val="0"/>
                      <w:marRight w:val="0"/>
                      <w:marTop w:val="0"/>
                      <w:marBottom w:val="0"/>
                      <w:divBdr>
                        <w:top w:val="none" w:sz="0" w:space="0" w:color="auto"/>
                        <w:left w:val="none" w:sz="0" w:space="0" w:color="auto"/>
                        <w:bottom w:val="none" w:sz="0" w:space="0" w:color="auto"/>
                        <w:right w:val="none" w:sz="0" w:space="0" w:color="auto"/>
                      </w:divBdr>
                      <w:divsChild>
                        <w:div w:id="143352575">
                          <w:marLeft w:val="0"/>
                          <w:marRight w:val="0"/>
                          <w:marTop w:val="150"/>
                          <w:marBottom w:val="0"/>
                          <w:divBdr>
                            <w:top w:val="none" w:sz="0" w:space="0" w:color="auto"/>
                            <w:left w:val="none" w:sz="0" w:space="0" w:color="auto"/>
                            <w:bottom w:val="none" w:sz="0" w:space="0" w:color="auto"/>
                            <w:right w:val="none" w:sz="0" w:space="0" w:color="auto"/>
                          </w:divBdr>
                          <w:divsChild>
                            <w:div w:id="1848443140">
                              <w:marLeft w:val="0"/>
                              <w:marRight w:val="0"/>
                              <w:marTop w:val="0"/>
                              <w:marBottom w:val="0"/>
                              <w:divBdr>
                                <w:top w:val="none" w:sz="0" w:space="0" w:color="auto"/>
                                <w:left w:val="none" w:sz="0" w:space="0" w:color="auto"/>
                                <w:bottom w:val="none" w:sz="0" w:space="0" w:color="auto"/>
                                <w:right w:val="none" w:sz="0" w:space="0" w:color="auto"/>
                              </w:divBdr>
                              <w:divsChild>
                                <w:div w:id="345061262">
                                  <w:marLeft w:val="0"/>
                                  <w:marRight w:val="0"/>
                                  <w:marTop w:val="0"/>
                                  <w:marBottom w:val="0"/>
                                  <w:divBdr>
                                    <w:top w:val="none" w:sz="0" w:space="0" w:color="auto"/>
                                    <w:left w:val="none" w:sz="0" w:space="0" w:color="auto"/>
                                    <w:bottom w:val="none" w:sz="0" w:space="0" w:color="auto"/>
                                    <w:right w:val="none" w:sz="0" w:space="0" w:color="auto"/>
                                  </w:divBdr>
                                  <w:divsChild>
                                    <w:div w:id="7318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Болотова</dc:creator>
  <cp:keywords/>
  <dc:description/>
  <cp:lastModifiedBy>Пользователь Windows</cp:lastModifiedBy>
  <cp:revision>4</cp:revision>
  <dcterms:created xsi:type="dcterms:W3CDTF">2020-01-23T16:34:00Z</dcterms:created>
  <dcterms:modified xsi:type="dcterms:W3CDTF">2020-01-24T11:29:00Z</dcterms:modified>
</cp:coreProperties>
</file>