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center"/>
        <w:textAlignment w:val="baseline"/>
      </w:pPr>
      <w:bookmarkStart w:id="0" w:name="_GoBack"/>
      <w:bookmarkEnd w:id="0"/>
      <w:r w:rsidRPr="00181D97">
        <w:t>ПОЛОЖЕНИЕ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center"/>
        <w:textAlignment w:val="baseline"/>
      </w:pPr>
      <w:r w:rsidRPr="00181D97">
        <w:t> об уполномоченном по правам ребенка в общеобразовательных учреждениях Тацинского района.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center"/>
        <w:textAlignment w:val="baseline"/>
      </w:pPr>
      <w:r w:rsidRPr="00181D97">
        <w:t>1. Общие положения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 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1.1. </w:t>
      </w:r>
      <w:proofErr w:type="gramStart"/>
      <w:r w:rsidRPr="00181D97">
        <w:t>Настоящее Примерное положение об уполномоченном по правам ребенка в  общеобразовательных учреждениях Тацинского района (далее – Положение) разработано в соответствии с Конституцией Российской Федерации, Конвенцией ООН о правах ребенка, нормативными правовыми актами Российской Федерации в сфере защиты прав детей, Областным законом от 15.03.2007 № 643-ЗС «Об Уполномоченном по правам человека в Ростовской области» и другими нормативными правовыми актами Ростовской области.</w:t>
      </w:r>
      <w:proofErr w:type="gramEnd"/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1.2. Деятельность уполномоченного по правам ребенка в общеобразовательных учреждениях Тацинского района (далее – школьный уполномоченный) направлена на защиту прав и законных интересов ребенка, всемерное содействие восстановлению нарушенных прав детей в рамках действующего законодательства.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 xml:space="preserve">1.3. В своей деятельности школьный уполномоченный руководствуется Конституцией Российской Федерации, Конвенцией ООН о правах ребенка, общепризнанными принципами и нормами международного права, защищающими права и интересы ребенка, Федеральным законом от 24.07.1998 № 124-ФЗ «Об основных гарантиях прав ребенка </w:t>
      </w:r>
      <w:proofErr w:type="gramStart"/>
      <w:r w:rsidRPr="00181D97">
        <w:t>в</w:t>
      </w:r>
      <w:proofErr w:type="gramEnd"/>
      <w:r w:rsidRPr="00181D97">
        <w:t xml:space="preserve"> Российской Федерации», иными нормативными правовыми актами Российской Федерации, нормативными правовыми актами Ростовской области в сфере защиты прав детей, Уставом общеобразовательного учреждения Тацинского района</w:t>
      </w:r>
      <w:r w:rsidRPr="00181D97">
        <w:br/>
        <w:t>(далее – учреждение) и настоящим Положением.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1.4. Школьный уполномоченный при принятии своих решений независим от органов и должностных лиц учреждения.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1.5. Деятельность школьного уполномоченного не противоречит функциональным обязанностям органов управления учреждением, не отменяет их и не влечет их пересмотра.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1.6. Деятельность школьного уполномоченного осуществляется на общественных началах.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1.7. Школьным уполномоченным может быть избран только совершеннолетний участник образовательного процесса.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Участник образовательного процесса, занимающий в учреждении административную должность, не может быть избран школьным уполномоченным.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1.8. Школьный уполномоченный избирается на общем собрании учащихся и может быть досрочно освобожден от обязанностей в случае подачи личного заявления о сложении полномочий, увольнения из учреждения, ненадлежащего исполнения своих обязанностей.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Освобождение школьного уполномоченного от обязанностей осуществляется на общем собрании учащихся.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 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center"/>
        <w:textAlignment w:val="baseline"/>
      </w:pPr>
      <w:r w:rsidRPr="00181D97">
        <w:t>2. Выборы школьного уполномоченного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 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2.1. Порядок и процедура выборов школьного уполномоченного (далее – выборы) определяются настоящим Положением.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2.2. Школьный уполномоченный избирается общим собранием учащихся большинством (не менее 2/3) голосов от общего количества присутствующих.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2.3. Выборы осуществляются прямым тайным голосованием.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2.4. В выборах участвуют учащиеся с 5-го по 11-й классы.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2.5. Выборы проводятся 1 раз в 2 года в апреле.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2.6. Дата выборов определяется приказом директора учреждения.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2.7. Кандидаты на выдвижение в качестве школьного уполномоченного могут быть предложены классными коллективами либо осуществить самовыдвижение.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lastRenderedPageBreak/>
        <w:t>2.8. Для организации и проведения выборов в учреждении создается избирательная комиссия.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2.9. Выдвижение кандидатур школьного уполномоченного и его доверенного лица осуществляется на классных собраниях.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2.10. Подготовка и проведение выборов школьного уполномоченного осуществляются открыто и гласно.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2.11. В специально отведенном месте учреждения помещаются информационные материалы о выборах не позднее 10 дней до проведения общего собрания учащихся.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2.12. Всем кандидатам на выдвижение в качестве школьного уполномоченного предоставляются равные права на ведение предвыборной агитации.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2.13. Предвыборная агитация проводится не более чем в течение 2 недель до выборов и в различных формах: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собрания и встречи с учащимися и их родителями;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публичные дебаты и дискуссии между кандидатами в школьные уполномоченные;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выступления в печатных органах и других информационных средствах образовательного учреждения.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2.14. Предвыборная агитация заканчивается за 2 дня до даты выборов.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2.15. Участники образовательного процесса имеют право вести агитацию «за» или «против» любого кандидата.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2.16. Кандидат может самостоятельно определять форму и характер предвыборной агитации.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2.17. Агитационные материалы должны содержать информацию о лицах, ответственных за их выпуск, и размещаться только в установленных администрацией учреждения местах.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2.18. Запрещается агитация, злоупотребляющая свободой слова и оскорбляющая или унижающая кандидата.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2.19. Начало деятельности школьного уполномоченного оформляется приказом директора учреждения.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 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center"/>
        <w:textAlignment w:val="baseline"/>
      </w:pPr>
      <w:r w:rsidRPr="00181D97">
        <w:t>3. Компетенция школьного уполномоченного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 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3.1. Школьный уполномоченный действует в пределах компетенции, установленной настоящим Положением.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3.2. Школьный уполномоченный не принимает управленческих решений, отнесенных к образовательному процессу и компетенции должностных лиц учреждения.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3.2. Целями деятельности школьного уполномоченного являются: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защита прав и законных интересов ребенка в учреждении;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формирование правового пространства в учреждении;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формирование правовой культуры и правового сознания участников образовательного процесса;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формирование личности, способной к социализации в условиях гражданского общества;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совершенствование взаимоотношений участников образовательного процесса.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3.3. Задачами школьного уполномоченного являются: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всемерное содействие восстановлению нарушенных прав ребенка;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профилактика нарушений прав ребенка;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оказание помощи родителям в трудной жизненной ситуации их детей,</w:t>
      </w:r>
      <w:r w:rsidRPr="00181D97">
        <w:br/>
        <w:t>регулировании взаимоотношений в конфликтных ситуациях;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содействие правовому просвещению участников образовательного процесса.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3.4. Школьный уполномоченный рассматривает обращения обучающихся, но может принимать обращения и других участников образовательного процесса, в том числе учителей, родителей (законных представителей) обучающихся по вопросам нарушения прав и свобод несовершеннолетних.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lastRenderedPageBreak/>
        <w:t xml:space="preserve">Не подлежат рассмотрению школьным уполномоченным обращения (жалобы), связанные </w:t>
      </w:r>
      <w:proofErr w:type="gramStart"/>
      <w:r w:rsidRPr="00181D97">
        <w:t>с</w:t>
      </w:r>
      <w:proofErr w:type="gramEnd"/>
      <w:r w:rsidRPr="00181D97">
        <w:t>: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несогласием с выставленными оценками;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несогласием с рабочим расписанием уроков и другими вопросами, относящимися к компетенции должностных лиц учреждения;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действиями и решениями государственных и муниципальных органов в сфере управления образованием.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Обращения по вышеуказанным вопросам могут направляться Уполномоченному по правам ребенка в Ростовской области.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3.5. Обращение должно быть подано школьному уполномоченному</w:t>
      </w:r>
      <w:r w:rsidRPr="00181D97">
        <w:br/>
        <w:t>не позднее 1 месяца со дня нарушения права заявителя или с того дня, когда ему стало известно об этом. Обращение может подаваться как в письменной, так и в устной форме.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Школьный уполномоченный может отказаться от принятия к рассмотрению обращения, не относящегося к его компетенции, аргументируя отказ.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 xml:space="preserve">Школьный уполномоченный вправе по собственной инициативе рассмотреть выявленные факты </w:t>
      </w:r>
      <w:proofErr w:type="gramStart"/>
      <w:r w:rsidRPr="00181D97">
        <w:t>нарушении</w:t>
      </w:r>
      <w:proofErr w:type="gramEnd"/>
      <w:r w:rsidRPr="00181D97">
        <w:t xml:space="preserve"> прав обучающихся.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3.6. С целью реализации задач своей деятельности школьный уполномоченный имеет право: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обращаться за помощью и консультацией к Уполномоченному по правам ребенка в Ростовской области;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посещать уроки, родительские собрания, совещания при директоре, заседания органов самоуправления учреждения, ученического самоуправления с предварительным уведомлением;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получать объяснения по спорным вопросам от всех участников образовательного процесса;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проводить самостоятельно или совместно с органами самоуправления учреждения, администрацией учреждения проверку факта нарушения прав, свобод и интересов ребенка;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передавать обращение органу или должностному лицу, компетентному разрешить ее по существу, если на то есть согласие заявителя;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ставить перед руководителем учреждения вопрос о привлечении нарушителя (нарушителей) к дисциплинарной ответственности при установлении факта грубого нарушения, правил внутреннего распорядка учреждения либо унижения достоинства ребенка;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 xml:space="preserve">обращаться </w:t>
      </w:r>
      <w:proofErr w:type="gramStart"/>
      <w:r w:rsidRPr="00181D97">
        <w:t>к администрации учреждения с ходатайством о проведении дисциплинарного расследования по фактам выявленных нарушений при необходимости</w:t>
      </w:r>
      <w:proofErr w:type="gramEnd"/>
      <w:r w:rsidRPr="00181D97">
        <w:t>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 xml:space="preserve">обращаться к Уполномоченному по правам ребенка в Ростовской области при </w:t>
      </w:r>
      <w:proofErr w:type="spellStart"/>
      <w:r w:rsidRPr="00181D97">
        <w:t>недостижении</w:t>
      </w:r>
      <w:proofErr w:type="spellEnd"/>
      <w:r w:rsidRPr="00181D97">
        <w:t xml:space="preserve"> соглашения или получении отказа одной из сторон конфликта о принятии его рекомендации;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направлять свои предложения и оценки по результатам изучения и обобщения информации о нарушении прав, свобод и законных интересов ребенка муниципальному органу, осуществляющему управление в сфере образования, совету и администрации учреждения, Уполномоченному по правам ребенка в Ростовской области;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выступать с устным докладом на заседаниях совета учреждения в случае систематических нарушений прав детей или унижения их достоинства;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выбирать себе помощников из числа учащихся и других участников образовательного процесса.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Помощники школьного уполномоченного осуществляют свою деятельность на общественных началах.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3.7. Школьный уполномоченный обязан: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проводить личный прием несовершеннолетних и их законных представителей, рассматривать их обращения, оказывать практическую помощь;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lastRenderedPageBreak/>
        <w:t>принимать меры по устранению выявленного факта нарушения прав и законных интересов ребенка;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в случае конфликтной ситуации содействовать ее разрешению, в том числе путем проведения переговоров с участниками конфликта, внесения письменных рекомендаций, обращенных к сторонам конфликта и предлагающих меры для его решения;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осуществлять разъяснительную работу среди участников образовательного процесса учреждения о правах и законных интересах ребенка;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не разглашать ставшие ему известными в процессе выяснения сведения без согласия заявителя;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систематически повышать свою профессиональную компетентность по социально-правовым и психолого-педагогическим проблемам.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3.8. По окончании учебного года в срок до 10 июня школьный уполномоченный представляет заведующему Отделом  образования</w:t>
      </w:r>
      <w:proofErr w:type="gramStart"/>
      <w:r w:rsidRPr="00181D97">
        <w:t xml:space="preserve"> ,</w:t>
      </w:r>
      <w:proofErr w:type="gramEnd"/>
      <w:r w:rsidRPr="00181D97">
        <w:t xml:space="preserve"> совету и администрации учреждения доклад о своей деятельности с выводами и рекомендациями.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 xml:space="preserve">3.9. В процессе своей деятельности школьный уполномоченный взаимодействует </w:t>
      </w:r>
      <w:proofErr w:type="gramStart"/>
      <w:r w:rsidRPr="00181D97">
        <w:t>с</w:t>
      </w:r>
      <w:proofErr w:type="gramEnd"/>
      <w:r w:rsidRPr="00181D97">
        <w:t>: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Уполномоченным по правам ребенка в Ростовской области;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органами управления в сфере образования;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органами опеки и попечительства;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администрацией учреждения;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педагогическим коллективом и социально-педагогической службой учреждения;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органами самоуправления учреждения;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учреждениями социальной защиты населения;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правоохранительными органами;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комиссией по делам несовершеннолетних и защите их прав и законных интересов;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правозащитными, общественными организациями.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 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center"/>
        <w:textAlignment w:val="baseline"/>
      </w:pPr>
      <w:r w:rsidRPr="00181D97">
        <w:t>4. Обеспечение деятельности школьного уполномоченного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 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4.1. Администрация учреждения вправе оказывать содействие деятельности школьного уполномоченного, а также создавать условия для повышения ее эффективности.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4.2. Администрация учреждения не вправе вмешиваться и препятствовать деятельности школьного уполномоченного с целью повлиять на его решение в интересах отдельного лица.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4.3. Деятельность школьного уполномоченного осуществляется при содействии областных и муниципальных органов, осуществляющих управление в сфере образования, органов социальной защиты населения, здравоохранения, Уполномоченного по правам ребенка в Ростовской области, вузов и общественных организаций, содействующих правовому и гражданскому образованию.</w:t>
      </w:r>
    </w:p>
    <w:p w:rsidR="009737EE" w:rsidRPr="00181D97" w:rsidRDefault="009737EE" w:rsidP="00181D97">
      <w:pPr>
        <w:pStyle w:val="a3"/>
        <w:shd w:val="clear" w:color="auto" w:fill="FFFFFF"/>
        <w:spacing w:before="0" w:beforeAutospacing="0" w:after="0" w:afterAutospacing="0" w:line="272" w:lineRule="atLeast"/>
        <w:jc w:val="both"/>
        <w:textAlignment w:val="baseline"/>
      </w:pPr>
      <w:r w:rsidRPr="00181D97">
        <w:t>4.4. Администрация учреждения может предусматривать меры стимулирования школьного уполномоченного, не противоречащие действующему законодательству.</w:t>
      </w:r>
    </w:p>
    <w:p w:rsidR="008D7E62" w:rsidRPr="00181D97" w:rsidRDefault="008D7E62" w:rsidP="00181D9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8D7E62" w:rsidRPr="00181D97" w:rsidSect="008D7E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7EE"/>
    <w:rsid w:val="00181D97"/>
    <w:rsid w:val="00201B45"/>
    <w:rsid w:val="008078F6"/>
    <w:rsid w:val="008D7E62"/>
    <w:rsid w:val="0097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37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8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завуч</cp:lastModifiedBy>
  <cp:revision>2</cp:revision>
  <dcterms:created xsi:type="dcterms:W3CDTF">2015-05-08T11:12:00Z</dcterms:created>
  <dcterms:modified xsi:type="dcterms:W3CDTF">2015-05-08T11:12:00Z</dcterms:modified>
</cp:coreProperties>
</file>