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EA" w:rsidRPr="00534BEA" w:rsidRDefault="00534BEA" w:rsidP="00534BEA">
      <w:pPr>
        <w:shd w:val="clear" w:color="auto" w:fill="FFFFFF"/>
        <w:spacing w:after="136" w:line="240" w:lineRule="atLeast"/>
        <w:outlineLvl w:val="0"/>
        <w:rPr>
          <w:rFonts w:ascii="Arial" w:eastAsia="Times New Roman" w:hAnsi="Arial" w:cs="Arial"/>
          <w:color w:val="FD9A00"/>
          <w:kern w:val="36"/>
          <w:sz w:val="27"/>
          <w:szCs w:val="27"/>
        </w:rPr>
      </w:pPr>
      <w:bookmarkStart w:id="0" w:name="_GoBack"/>
      <w:bookmarkEnd w:id="0"/>
      <w:r w:rsidRPr="00534BEA">
        <w:rPr>
          <w:rFonts w:ascii="Arial" w:eastAsia="Times New Roman" w:hAnsi="Arial" w:cs="Arial"/>
          <w:color w:val="FD9A00"/>
          <w:kern w:val="36"/>
          <w:sz w:val="27"/>
          <w:szCs w:val="27"/>
        </w:rPr>
        <w:t>ОБЛАСТНОЙ ЗАКОН от 16.12.2009. № 346-ЗС "О мерах по предупреждению причинения вреда здоровью детей, их физическому, интеллектуальному, психическому, духовному и нравственному развитию"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 я  1.  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Меры по недопущению нахождения детей в местах, нахождение в которых может причинить вред их здоровью,  физическому, интеллектуальному, психическому, духовному и нравственному развитию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2.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 я  2.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1. 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–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  соответствующий объект (территорию, помещение).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lastRenderedPageBreak/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3. Должностные лица полиции,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4. 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 я  3.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2. 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 16 лет, и их родителей (лиц, их заменяющих) об установленном частью 1 настоящей статьи запрете.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lastRenderedPageBreak/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ь4.  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Порядок уведомления и доставления в случае обнаружения 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1. 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детей, обязаны: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2. 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3. 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 я  5.  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Областная экспертная комиссия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– коллегиальный совещательный орган при Правитель</w:t>
      </w:r>
      <w:r w:rsidRPr="00534BEA">
        <w:rPr>
          <w:rFonts w:ascii="Arial" w:eastAsia="Times New Roman" w:hAnsi="Arial" w:cs="Arial"/>
          <w:color w:val="555555"/>
          <w:sz w:val="19"/>
          <w:szCs w:val="19"/>
        </w:rPr>
        <w:softHyphen/>
        <w:t>стве Ростовской области.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 Правитель</w:t>
      </w:r>
      <w:r w:rsidRPr="00534BEA">
        <w:rPr>
          <w:rFonts w:ascii="Arial" w:eastAsia="Times New Roman" w:hAnsi="Arial" w:cs="Arial"/>
          <w:color w:val="555555"/>
          <w:sz w:val="19"/>
          <w:szCs w:val="19"/>
        </w:rPr>
        <w:softHyphen/>
        <w:t>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Персональный состав Областной экспертной комиссии определяется Губернатором Ростовской области.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3. Заседания Областной экспертной комиссии проводятся по мере необходимости.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4. 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 1 или часть 1 статьи 3 настоящего Областного закона.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 я   6.  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1. 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 я  7.Статья утрачивает силу с 1 сентября 2012 года - Областной закон от 27.06.2012 № 896-ЗС.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 я  8.  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Ответственность за нарушение настоящего Областного закона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</w:p>
    <w:p w:rsidR="00534BEA" w:rsidRPr="00534BEA" w:rsidRDefault="00534BEA" w:rsidP="00534BEA">
      <w:pPr>
        <w:spacing w:after="0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С т а т ь я  9.  </w:t>
      </w:r>
      <w:r w:rsidRPr="00534BEA">
        <w:rPr>
          <w:rFonts w:ascii="Arial" w:eastAsia="Times New Roman" w:hAnsi="Arial" w:cs="Arial"/>
          <w:b/>
          <w:bCs/>
          <w:color w:val="555555"/>
          <w:sz w:val="19"/>
          <w:szCs w:val="19"/>
          <w:bdr w:val="none" w:sz="0" w:space="0" w:color="auto" w:frame="1"/>
        </w:rPr>
        <w:t>Вступление настоящего Областного закона в силу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t>Настоящий Областной закон вступает в силу по истечении десяти дней со дня его официального опубликования. </w:t>
      </w:r>
    </w:p>
    <w:p w:rsidR="00534BEA" w:rsidRPr="00534BEA" w:rsidRDefault="00534BEA" w:rsidP="00534BEA">
      <w:pPr>
        <w:spacing w:before="204" w:after="204" w:line="285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534BEA">
        <w:rPr>
          <w:rFonts w:ascii="Arial" w:eastAsia="Times New Roman" w:hAnsi="Arial" w:cs="Arial"/>
          <w:color w:val="555555"/>
          <w:sz w:val="19"/>
          <w:szCs w:val="19"/>
        </w:rPr>
        <w:br/>
        <w:t>Глава Администрации (Губернатор) Ростовской области   В. ЧУБ</w:t>
      </w:r>
    </w:p>
    <w:p w:rsidR="00534BEA" w:rsidRPr="00534BEA" w:rsidRDefault="00534BEA" w:rsidP="00534BEA">
      <w:pPr>
        <w:shd w:val="clear" w:color="auto" w:fill="FFFFFF"/>
        <w:spacing w:line="285" w:lineRule="atLeast"/>
        <w:rPr>
          <w:rFonts w:ascii="Arial" w:eastAsia="Times New Roman" w:hAnsi="Arial" w:cs="Arial"/>
          <w:color w:val="666666"/>
          <w:sz w:val="19"/>
          <w:szCs w:val="19"/>
        </w:rPr>
      </w:pPr>
      <w:r w:rsidRPr="00534BEA">
        <w:rPr>
          <w:rFonts w:ascii="Arial" w:eastAsia="Times New Roman" w:hAnsi="Arial" w:cs="Arial"/>
          <w:color w:val="666666"/>
          <w:sz w:val="19"/>
          <w:szCs w:val="19"/>
        </w:rPr>
        <w:t>19 апреля 2014 в 10:41</w:t>
      </w:r>
    </w:p>
    <w:p w:rsidR="008D7E62" w:rsidRDefault="008D7E62"/>
    <w:sectPr w:rsidR="008D7E62" w:rsidSect="008D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EA"/>
    <w:rsid w:val="00000700"/>
    <w:rsid w:val="00534BEA"/>
    <w:rsid w:val="008078F6"/>
    <w:rsid w:val="008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B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B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B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79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2015-05-08T11:06:00Z</dcterms:created>
  <dcterms:modified xsi:type="dcterms:W3CDTF">2015-05-08T11:06:00Z</dcterms:modified>
</cp:coreProperties>
</file>